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D8563C" w:rsidP="00AF784D">
      <w:pPr>
        <w:ind w:left="735" w:hanging="315"/>
        <w:rPr>
          <w:rFonts w:hint="eastAsia"/>
        </w:rPr>
      </w:pPr>
      <w:r>
        <w:t>关于开展对成人高等教育教学质量检查的通知</w:t>
      </w:r>
    </w:p>
    <w:p w:rsidR="00D8563C" w:rsidRDefault="00D8563C" w:rsidP="00AF784D">
      <w:pPr>
        <w:ind w:left="735" w:hanging="315"/>
        <w:rPr>
          <w:rFonts w:hint="eastAsia"/>
        </w:rPr>
      </w:pPr>
      <w:r>
        <w:rPr>
          <w:rFonts w:hint="eastAsia"/>
        </w:rPr>
        <w:t>2008.11.27</w:t>
      </w:r>
    </w:p>
    <w:p w:rsidR="00D8563C" w:rsidRDefault="00D8563C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根据《省教育厅关于印发</w:t>
      </w:r>
      <w:r>
        <w:t>&lt;</w:t>
      </w:r>
      <w:r>
        <w:t>江苏省高等学校成人教育校外教学点管理办法</w:t>
      </w:r>
      <w:r>
        <w:t>&gt;</w:t>
      </w:r>
      <w:r>
        <w:t>的通知》（</w:t>
      </w:r>
      <w:proofErr w:type="gramStart"/>
      <w:r>
        <w:t>苏教高</w:t>
      </w:r>
      <w:proofErr w:type="gramEnd"/>
      <w:r>
        <w:t>〔</w:t>
      </w:r>
      <w:r>
        <w:t>2006</w:t>
      </w:r>
      <w:r>
        <w:t>〕</w:t>
      </w:r>
      <w:r>
        <w:t>20</w:t>
      </w:r>
      <w:r>
        <w:t>号）文件要求，促进各院（系、部）联办教学点（南京医科大学、南京航空航天大学、江苏大学）及本院教学工作的规范管理和健康发展，请各院（系、部）根据各自的联办教学点以班级为单位配合准备相关材料（见附件</w:t>
      </w:r>
      <w:r>
        <w:t>1</w:t>
      </w:r>
      <w:r>
        <w:t>），督导组、成教处将于</w:t>
      </w:r>
      <w:r>
        <w:t>12</w:t>
      </w:r>
      <w:r>
        <w:t>月</w:t>
      </w:r>
      <w:r>
        <w:t>9</w:t>
      </w:r>
      <w:r>
        <w:t>日起对各院（系、部）</w:t>
      </w:r>
      <w:r>
        <w:t>2008</w:t>
      </w:r>
      <w:r>
        <w:t>年</w:t>
      </w:r>
      <w:r>
        <w:t>3</w:t>
      </w:r>
      <w:r>
        <w:t>月至</w:t>
      </w:r>
      <w:r>
        <w:t>2008</w:t>
      </w:r>
      <w:r>
        <w:t>年</w:t>
      </w:r>
      <w:r>
        <w:t>11</w:t>
      </w:r>
      <w:r>
        <w:t>月间的教学工作进行检查，安排如下（见附件</w:t>
      </w:r>
      <w:r>
        <w:t>2</w:t>
      </w:r>
      <w:r>
        <w:t>）。</w:t>
      </w:r>
      <w:r>
        <w:br/>
      </w:r>
      <w:r>
        <w:t>附件</w:t>
      </w:r>
      <w:r>
        <w:t>1</w:t>
      </w:r>
      <w:r>
        <w:t>：教学工作检查情况记载表</w:t>
      </w:r>
      <w:r>
        <w:br/>
      </w:r>
      <w:r>
        <w:t>附件</w:t>
      </w:r>
      <w:r>
        <w:t>2</w:t>
      </w:r>
      <w:r>
        <w:t>：教学工作检查时间安排情况一览表</w:t>
      </w:r>
    </w:p>
    <w:sectPr w:rsidR="00D8563C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63C"/>
    <w:rsid w:val="008804E7"/>
    <w:rsid w:val="009A1298"/>
    <w:rsid w:val="00AF784D"/>
    <w:rsid w:val="00BA166F"/>
    <w:rsid w:val="00D8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微软用户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2013-03-14T06:40:00Z</dcterms:created>
  <dcterms:modified xsi:type="dcterms:W3CDTF">2013-03-14T06:42:00Z</dcterms:modified>
</cp:coreProperties>
</file>