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98" w:rsidRDefault="004F1785" w:rsidP="00AF784D">
      <w:pPr>
        <w:ind w:left="735" w:hanging="315"/>
        <w:rPr>
          <w:rFonts w:hint="eastAsia"/>
        </w:rPr>
      </w:pPr>
      <w:r>
        <w:t>关于转发省教育厅开展第二轮江苏省成人高等教育特色专业和精品课程遴选建设工</w:t>
      </w:r>
      <w:r>
        <w:rPr>
          <w:rFonts w:hint="eastAsia"/>
        </w:rPr>
        <w:t>作</w:t>
      </w:r>
      <w:r>
        <w:t>的通知泰职成〔</w:t>
      </w:r>
      <w:r>
        <w:t>2008</w:t>
      </w:r>
      <w:r>
        <w:t>〕</w:t>
      </w:r>
      <w:r>
        <w:t>11</w:t>
      </w:r>
      <w:r>
        <w:t>号</w:t>
      </w:r>
    </w:p>
    <w:p w:rsidR="004F1785" w:rsidRDefault="004F1785" w:rsidP="00AF784D">
      <w:pPr>
        <w:ind w:left="735" w:hanging="315"/>
        <w:rPr>
          <w:rFonts w:hint="eastAsia"/>
        </w:rPr>
      </w:pPr>
      <w:r>
        <w:rPr>
          <w:rFonts w:hint="eastAsia"/>
        </w:rPr>
        <w:t>2008.09.09</w:t>
      </w:r>
    </w:p>
    <w:p w:rsidR="004F1785" w:rsidRPr="004F1785" w:rsidRDefault="004F1785" w:rsidP="00AF784D">
      <w:pPr>
        <w:ind w:left="735" w:hanging="315"/>
        <w:rPr>
          <w:rFonts w:hint="eastAsia"/>
        </w:rPr>
      </w:pPr>
      <w:r>
        <w:t>各院（系、部）：</w:t>
      </w:r>
      <w:r>
        <w:br/>
      </w:r>
      <w:r>
        <w:t>为进一步加强成人高等教育内涵建设，优化专业结构，深化教学改革，提高人才培养质量，办出成人高等教育特色，推进终身教育体系、学习型社会的建设，第二轮江苏省成人高等教育特色专业和精品课程遴选建设工作已经启动，现予转发《省教育厅关于开展第二轮江苏省成人高等教育特色专业和精品课程遴选建设工作的通知》（苏教高</w:t>
      </w:r>
      <w:r>
        <w:t>[2008]36</w:t>
      </w:r>
      <w:r>
        <w:t>号），请各院（系、部）认真学习，对照要求积极申报。</w:t>
      </w:r>
      <w:r>
        <w:br/>
      </w:r>
      <w:r>
        <w:t>各院（系、部）申报材料请于</w:t>
      </w:r>
      <w:r>
        <w:t>10</w:t>
      </w:r>
      <w:r>
        <w:t>月</w:t>
      </w:r>
      <w:r>
        <w:t>25</w:t>
      </w:r>
      <w:r>
        <w:t>日前报成教处教学管理科</w:t>
      </w:r>
      <w:r>
        <w:t>113</w:t>
      </w:r>
      <w:r>
        <w:t>室。电子邮箱：</w:t>
      </w:r>
      <w:r>
        <w:t>gucheng707@126.com</w:t>
      </w:r>
      <w:r>
        <w:br/>
      </w:r>
      <w:r>
        <w:t>附件：《省教育厅关于开展第二轮江苏省成人高等教育特色专业和精品课程遴选建设工作的通知》及相关资料</w:t>
      </w:r>
      <w:r>
        <w:rPr>
          <w:rFonts w:hint="eastAsia"/>
        </w:rPr>
        <w:t>。</w:t>
      </w:r>
    </w:p>
    <w:sectPr w:rsidR="004F1785" w:rsidRPr="004F1785" w:rsidSect="009A12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1785"/>
    <w:rsid w:val="00181075"/>
    <w:rsid w:val="004F1785"/>
    <w:rsid w:val="008804E7"/>
    <w:rsid w:val="009A1298"/>
    <w:rsid w:val="00AF78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8" w:lineRule="auto"/>
        <w:ind w:leftChars="200" w:left="350" w:hangingChars="150" w:hanging="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29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310</Characters>
  <Application>Microsoft Office Word</Application>
  <DocSecurity>0</DocSecurity>
  <Lines>2</Lines>
  <Paragraphs>1</Paragraphs>
  <ScaleCrop>false</ScaleCrop>
  <Company>微软用户</Company>
  <LinksUpToDate>false</LinksUpToDate>
  <CharactersWithSpaces>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cp:revision>
  <dcterms:created xsi:type="dcterms:W3CDTF">2013-03-14T06:55:00Z</dcterms:created>
  <dcterms:modified xsi:type="dcterms:W3CDTF">2013-03-14T06:56:00Z</dcterms:modified>
</cp:coreProperties>
</file>