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298" w:rsidRDefault="007E6174" w:rsidP="00AF784D">
      <w:pPr>
        <w:ind w:left="735" w:hanging="315"/>
        <w:rPr>
          <w:rFonts w:hint="eastAsia"/>
        </w:rPr>
      </w:pPr>
      <w:r>
        <w:t>关于加强成教退役士兵网络平台建设的通知</w:t>
      </w:r>
    </w:p>
    <w:p w:rsidR="007E6174" w:rsidRDefault="007E6174" w:rsidP="00AF784D">
      <w:pPr>
        <w:ind w:left="735" w:hanging="315"/>
        <w:rPr>
          <w:rFonts w:hint="eastAsia"/>
        </w:rPr>
      </w:pPr>
      <w:r>
        <w:rPr>
          <w:rFonts w:hint="eastAsia"/>
        </w:rPr>
        <w:t>2013.02.27</w:t>
      </w:r>
    </w:p>
    <w:p w:rsidR="007E6174" w:rsidRDefault="007E6174" w:rsidP="00AF784D">
      <w:pPr>
        <w:ind w:left="735" w:hanging="315"/>
        <w:rPr>
          <w:rFonts w:hint="eastAsia"/>
        </w:rPr>
      </w:pPr>
      <w:r>
        <w:t>各分院：</w:t>
      </w:r>
      <w:r>
        <w:br/>
      </w:r>
      <w:r>
        <w:t>为加强成教退役士兵网络平台建设，满足学员的使用要求，请各分院通知相关专业课程主讲教师（见附件</w:t>
      </w:r>
      <w:r>
        <w:t>1</w:t>
      </w:r>
      <w:r>
        <w:t>）和退役士兵（见附件</w:t>
      </w:r>
      <w:r>
        <w:t>2</w:t>
      </w:r>
      <w:r>
        <w:t>）完成以下工作：</w:t>
      </w:r>
      <w:r>
        <w:br/>
      </w:r>
      <w:r>
        <w:t>一、上报以下教学资料（电子文件格式），并在</w:t>
      </w:r>
      <w:r>
        <w:t>3</w:t>
      </w:r>
      <w:r>
        <w:t>月</w:t>
      </w:r>
      <w:r>
        <w:t>5</w:t>
      </w:r>
      <w:r>
        <w:t>日上午下班之前收齐后发至继续教育学院乐颖老师处（</w:t>
      </w:r>
      <w:r>
        <w:rPr>
          <w:color w:val="0000FF"/>
          <w:u w:val="single"/>
        </w:rPr>
        <w:t>电子邮箱</w:t>
      </w:r>
      <w:r>
        <w:rPr>
          <w:color w:val="0000FF"/>
          <w:u w:val="single"/>
        </w:rPr>
        <w:t>tzyteacher@163.com</w:t>
      </w:r>
      <w:r>
        <w:t>），切勿拖延：</w:t>
      </w:r>
      <w:r>
        <w:br/>
        <w:t>1</w:t>
      </w:r>
      <w:r>
        <w:t>、参与视频录制专业课程的主讲教师需编写用于本课程视频录制的分阶段章节作业（每课程作业不得少于</w:t>
      </w:r>
      <w:r>
        <w:t>2</w:t>
      </w:r>
      <w:r>
        <w:t>次），作业</w:t>
      </w:r>
      <w:proofErr w:type="gramStart"/>
      <w:r>
        <w:t>模版见附件</w:t>
      </w:r>
      <w:proofErr w:type="gramEnd"/>
      <w:r>
        <w:t>3</w:t>
      </w:r>
      <w:r>
        <w:t>，要求每次作业单独用一个文件存放，任课教师需填写作业导入要求，格式见附件</w:t>
      </w:r>
      <w:r>
        <w:t>4</w:t>
      </w:r>
      <w:r>
        <w:t>，作业填写说明参考附件</w:t>
      </w:r>
      <w:r>
        <w:t>5</w:t>
      </w:r>
      <w:r>
        <w:t>；</w:t>
      </w:r>
      <w:r>
        <w:br/>
        <w:t>2</w:t>
      </w:r>
      <w:r>
        <w:t>、参与视频录制专业课程的导学资料，数量不得少于</w:t>
      </w:r>
      <w:r>
        <w:t>1</w:t>
      </w:r>
      <w:r>
        <w:t>个，格式不限（可以是</w:t>
      </w:r>
      <w:r>
        <w:t>Word</w:t>
      </w:r>
      <w:r>
        <w:t>、</w:t>
      </w:r>
      <w:r>
        <w:t>Excel</w:t>
      </w:r>
      <w:r>
        <w:t>、</w:t>
      </w:r>
      <w:r>
        <w:t>PPT</w:t>
      </w:r>
      <w:r>
        <w:t>、图片或压缩文件等）。</w:t>
      </w:r>
      <w:r>
        <w:br/>
        <w:t>3</w:t>
      </w:r>
      <w:r>
        <w:t>、参与视频录制专业课程的主讲教师的在线答疑日程安排表（模板见附件</w:t>
      </w:r>
      <w:r>
        <w:t>6</w:t>
      </w:r>
      <w:r>
        <w:t>），原则上每学期不得少于</w:t>
      </w:r>
      <w:r>
        <w:t>2</w:t>
      </w:r>
      <w:r>
        <w:t>次，时间自定。答疑时间段内主讲教师需保持在线状态，在线辅导课程、讲解作业并与学生进行视、音频、文字交流。</w:t>
      </w:r>
      <w:r>
        <w:br/>
      </w:r>
      <w:r>
        <w:t>二、请各分院通知相关退役士兵学员在</w:t>
      </w:r>
      <w:r>
        <w:t>3</w:t>
      </w:r>
      <w:r>
        <w:t>月</w:t>
      </w:r>
      <w:r>
        <w:t>6</w:t>
      </w:r>
      <w:r>
        <w:t>日后登陆网站（</w:t>
      </w:r>
      <w:hyperlink r:id="rId4" w:history="1">
        <w:r>
          <w:rPr>
            <w:rStyle w:val="a4"/>
          </w:rPr>
          <w:t>http://www.taizhouedu.com</w:t>
        </w:r>
      </w:hyperlink>
      <w:r>
        <w:t>），在首页中通过</w:t>
      </w:r>
      <w:r>
        <w:t>“</w:t>
      </w:r>
      <w:r>
        <w:t>学员登录</w:t>
      </w:r>
      <w:r>
        <w:t>”</w:t>
      </w:r>
      <w:r>
        <w:t>入口进入平台学习。学员名单及登录时所需用</w:t>
      </w:r>
      <w:proofErr w:type="gramStart"/>
      <w:r>
        <w:t>户名见</w:t>
      </w:r>
      <w:proofErr w:type="gramEnd"/>
      <w:r>
        <w:t>附件</w:t>
      </w:r>
      <w:r>
        <w:t>2</w:t>
      </w:r>
      <w:r>
        <w:t>，密码为每个学生身份证号的后</w:t>
      </w:r>
      <w:r>
        <w:t>6</w:t>
      </w:r>
      <w:r>
        <w:t>位。</w:t>
      </w:r>
      <w:r>
        <w:br/>
      </w:r>
      <w:r>
        <w:t>三、退役士兵学员使用网络平台学习的具体要求如下：</w:t>
      </w:r>
      <w:r>
        <w:br/>
        <w:t>1</w:t>
      </w:r>
      <w:r>
        <w:t>、每名学员每周至少登录平台学习一次，在该次学习完毕后可进入论坛</w:t>
      </w:r>
      <w:proofErr w:type="gramStart"/>
      <w:r>
        <w:t>发贴反映</w:t>
      </w:r>
      <w:proofErr w:type="gramEnd"/>
      <w:r>
        <w:t>本次学习情况并可和其他学员进行讨论交流。各分院要注意提醒学员在论坛中应以学习为目的，本着客观事实的态度发帖，不要随意发表负面言论和其他无关内容，一旦发现特殊情况要及时上报。</w:t>
      </w:r>
      <w:r>
        <w:br/>
        <w:t>2</w:t>
      </w:r>
      <w:r>
        <w:t>、学员登录后可以查看导学资料，并在限定时间内完成主讲教师布置的相关作业；</w:t>
      </w:r>
      <w:r>
        <w:br/>
        <w:t>3</w:t>
      </w:r>
      <w:r>
        <w:t>、在指定时间进行在线视频答疑；</w:t>
      </w:r>
      <w:r>
        <w:br/>
        <w:t>4</w:t>
      </w:r>
      <w:r>
        <w:t>、在指定时间进行在线考试；</w:t>
      </w:r>
      <w:r>
        <w:br/>
      </w:r>
      <w:r>
        <w:lastRenderedPageBreak/>
        <w:t>学员必须在两年半学习时间内学完教学计划中所安排的所有课程。</w:t>
      </w:r>
    </w:p>
    <w:sectPr w:rsidR="007E6174" w:rsidSect="009A12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E6174"/>
    <w:rsid w:val="007E6174"/>
    <w:rsid w:val="008804E7"/>
    <w:rsid w:val="009A1298"/>
    <w:rsid w:val="00AF784D"/>
    <w:rsid w:val="00E977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8" w:lineRule="auto"/>
        <w:ind w:leftChars="200" w:left="350" w:hangingChars="150" w:hanging="1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29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7E6174"/>
    <w:pPr>
      <w:ind w:leftChars="2500" w:left="100"/>
    </w:pPr>
  </w:style>
  <w:style w:type="character" w:customStyle="1" w:styleId="Char">
    <w:name w:val="日期 Char"/>
    <w:basedOn w:val="a0"/>
    <w:link w:val="a3"/>
    <w:uiPriority w:val="99"/>
    <w:semiHidden/>
    <w:rsid w:val="007E6174"/>
  </w:style>
  <w:style w:type="character" w:styleId="a4">
    <w:name w:val="Hyperlink"/>
    <w:basedOn w:val="a0"/>
    <w:uiPriority w:val="99"/>
    <w:semiHidden/>
    <w:unhideWhenUsed/>
    <w:rsid w:val="007E617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aizhouedu.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725</Characters>
  <Application>Microsoft Office Word</Application>
  <DocSecurity>0</DocSecurity>
  <Lines>6</Lines>
  <Paragraphs>1</Paragraphs>
  <ScaleCrop>false</ScaleCrop>
  <Company>微软用户</Company>
  <LinksUpToDate>false</LinksUpToDate>
  <CharactersWithSpaces>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2</cp:revision>
  <dcterms:created xsi:type="dcterms:W3CDTF">2013-03-14T00:25:00Z</dcterms:created>
  <dcterms:modified xsi:type="dcterms:W3CDTF">2013-03-14T00:26:00Z</dcterms:modified>
</cp:coreProperties>
</file>