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9F023F" w:rsidP="00AF784D">
      <w:pPr>
        <w:ind w:left="735" w:hanging="315"/>
        <w:rPr>
          <w:rFonts w:hint="eastAsia"/>
        </w:rPr>
      </w:pPr>
      <w:r>
        <w:t>关于申报省级、院级成人高等教育特色专业及精品课程建设相关工作安排的通知</w:t>
      </w:r>
    </w:p>
    <w:p w:rsidR="009F023F" w:rsidRDefault="009F023F" w:rsidP="00AF784D">
      <w:pPr>
        <w:ind w:left="735" w:hanging="315"/>
        <w:rPr>
          <w:rFonts w:hint="eastAsia"/>
        </w:rPr>
      </w:pPr>
      <w:r>
        <w:rPr>
          <w:rFonts w:hint="eastAsia"/>
        </w:rPr>
        <w:t>2010.07.02</w:t>
      </w:r>
    </w:p>
    <w:p w:rsidR="009F023F" w:rsidRPr="009F023F" w:rsidRDefault="009F023F" w:rsidP="00AF784D">
      <w:pPr>
        <w:ind w:left="735" w:hanging="315"/>
        <w:rPr>
          <w:rFonts w:hint="eastAsia"/>
        </w:rPr>
      </w:pPr>
      <w:r>
        <w:t>各院（系、部）：</w:t>
      </w:r>
      <w:r>
        <w:br/>
      </w:r>
      <w:r>
        <w:t>为进一步加强成人高等教育内涵建设，优化专业结构，深化教学改革，提高人才培养质量，办出成人高等教育特色，根据《省教育厅关于加快成人高等教育改革与发展的意见》（苏教高〔</w:t>
      </w:r>
      <w:r>
        <w:t>2007</w:t>
      </w:r>
      <w:r>
        <w:t>〕</w:t>
      </w:r>
      <w:r>
        <w:t>14</w:t>
      </w:r>
      <w:r>
        <w:t>号）要求及《省教育厅关于开展第三轮江苏省成人高等教育特色专业和精品课程遴选建设工作的通知》（苏教高〔</w:t>
      </w:r>
      <w:r>
        <w:t>2010</w:t>
      </w:r>
      <w:r>
        <w:t>〕</w:t>
      </w:r>
      <w:r>
        <w:t>23</w:t>
      </w:r>
      <w:r>
        <w:t>号）精神，我院将在大力开展本轮院级特色专业及精品课程建设申报的基础上，推进第三轮江苏省成人高等教育特色专业和精品课程遴选建设工作。请各院（系、部）按通知要求进行申报，每个院（系、部）至多可申报</w:t>
      </w:r>
      <w:r>
        <w:t>1</w:t>
      </w:r>
      <w:r>
        <w:t>个特色专业建设点和</w:t>
      </w:r>
      <w:r>
        <w:t>2</w:t>
      </w:r>
      <w:r>
        <w:t>门精品课程，经院专家评审委员会评审后，确定院级特色专业和精品课程，并进一步遴选出</w:t>
      </w:r>
      <w:r>
        <w:t>1</w:t>
      </w:r>
      <w:r>
        <w:t>个特色专业和</w:t>
      </w:r>
      <w:r>
        <w:t>2</w:t>
      </w:r>
      <w:r>
        <w:t>门精品课程报送省教育厅。</w:t>
      </w:r>
      <w:r>
        <w:br/>
      </w:r>
      <w:r>
        <w:t>申报截止日期：</w:t>
      </w:r>
      <w:r>
        <w:t>2010</w:t>
      </w:r>
      <w:r>
        <w:t>年</w:t>
      </w:r>
      <w:r>
        <w:t>8</w:t>
      </w:r>
      <w:r>
        <w:t>月</w:t>
      </w:r>
      <w:r>
        <w:t>20</w:t>
      </w:r>
      <w:r>
        <w:t>日。</w:t>
      </w:r>
      <w:r>
        <w:br/>
      </w:r>
      <w:r>
        <w:t>附件</w:t>
      </w:r>
      <w:r>
        <w:t xml:space="preserve">1. </w:t>
      </w:r>
      <w:r>
        <w:t>省教育厅关于开展第三轮江苏省成人高等教育特色专业和精品课程遴选建设工作的通知</w:t>
      </w:r>
      <w:r>
        <w:br/>
        <w:t>2</w:t>
      </w:r>
      <w:r>
        <w:t>．申报材料</w:t>
      </w:r>
    </w:p>
    <w:sectPr w:rsidR="009F023F" w:rsidRPr="009F023F"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023F"/>
    <w:rsid w:val="00463E21"/>
    <w:rsid w:val="008804E7"/>
    <w:rsid w:val="009A1298"/>
    <w:rsid w:val="009F023F"/>
    <w:rsid w:val="00AF7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375</Characters>
  <Application>Microsoft Office Word</Application>
  <DocSecurity>0</DocSecurity>
  <Lines>3</Lines>
  <Paragraphs>1</Paragraphs>
  <ScaleCrop>false</ScaleCrop>
  <Company>微软用户</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2013-03-13T07:22:00Z</dcterms:created>
  <dcterms:modified xsi:type="dcterms:W3CDTF">2013-03-13T07:23:00Z</dcterms:modified>
</cp:coreProperties>
</file>