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6A026F" w:rsidP="00AF784D">
      <w:pPr>
        <w:ind w:left="735" w:hanging="315"/>
        <w:rPr>
          <w:rFonts w:hint="eastAsia"/>
        </w:rPr>
      </w:pPr>
      <w:r>
        <w:t>继续教育学院成</w:t>
      </w:r>
      <w:proofErr w:type="gramStart"/>
      <w:r>
        <w:t>教教学</w:t>
      </w:r>
      <w:proofErr w:type="gramEnd"/>
      <w:r>
        <w:t>情况通报</w:t>
      </w:r>
    </w:p>
    <w:p w:rsidR="006A026F" w:rsidRDefault="006A026F" w:rsidP="00AF784D">
      <w:pPr>
        <w:ind w:left="735" w:hanging="315"/>
        <w:rPr>
          <w:rFonts w:hint="eastAsia"/>
        </w:rPr>
      </w:pPr>
      <w:r>
        <w:rPr>
          <w:rFonts w:hint="eastAsia"/>
        </w:rPr>
        <w:t>2012.03.12</w:t>
      </w:r>
    </w:p>
    <w:p w:rsidR="006A026F" w:rsidRDefault="006A026F" w:rsidP="00AF784D">
      <w:pPr>
        <w:ind w:left="735" w:hanging="315"/>
        <w:rPr>
          <w:rFonts w:hint="eastAsia"/>
        </w:rPr>
      </w:pPr>
      <w:r>
        <w:t>各院（系）：</w:t>
      </w:r>
      <w:r>
        <w:br/>
      </w:r>
      <w:r>
        <w:t>本学期开学四周以来，成教各门课程教学工作开展正常，根据督导处的检查情况，绝大部分任课教师都能准时到教室，认真上课，教师上课情况要比上一学年有了明显的改进，但是仍有个别院（系）的成教教学出现了问题。</w:t>
      </w:r>
      <w:r>
        <w:t>2</w:t>
      </w:r>
      <w:r>
        <w:t>月</w:t>
      </w:r>
      <w:r>
        <w:t>23</w:t>
      </w:r>
      <w:r>
        <w:t>日上午第一节课和下午第一节</w:t>
      </w:r>
      <w:proofErr w:type="gramStart"/>
      <w:r>
        <w:t>课分别</w:t>
      </w:r>
      <w:proofErr w:type="gramEnd"/>
      <w:r>
        <w:t>出现了有学生无老师的情况，接督导处的通知后，我院当即进行了调查，相关院（系）的领导和老师也积极配合，及时纠正了错误，同时还专门召开会议，及时通报情况。</w:t>
      </w:r>
      <w:r>
        <w:t>3</w:t>
      </w:r>
      <w:r>
        <w:t>月</w:t>
      </w:r>
      <w:r>
        <w:t>2</w:t>
      </w:r>
      <w:r>
        <w:t>日，为了再次强化成人教育的责任意识和质量意识，向各院（系、部）下发了《泰州职业技术学院成人高等教育教学事故认定与处理办法》</w:t>
      </w:r>
      <w:r>
        <w:t>,</w:t>
      </w:r>
      <w:r>
        <w:t>希望各院（系、部）认真组织教师学习，加强调停课程序的审核和把关，提高教师责任意识，确保成教教学工作的顺利开展，杜绝类似事件的发生。如有违反相关规定，将一律按照《泰州职业技术学院成人高等教育教学事故认定与处理办法》进行处理。</w:t>
      </w:r>
    </w:p>
    <w:sectPr w:rsidR="006A026F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26F"/>
    <w:rsid w:val="006A026F"/>
    <w:rsid w:val="008804E7"/>
    <w:rsid w:val="009A1298"/>
    <w:rsid w:val="00AF784D"/>
    <w:rsid w:val="00E4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微软用户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2013-03-13T03:02:00Z</dcterms:created>
  <dcterms:modified xsi:type="dcterms:W3CDTF">2013-03-13T03:02:00Z</dcterms:modified>
</cp:coreProperties>
</file>